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0" w14:textId="134CB7E4" w:rsidR="00B54DFC" w:rsidRPr="00D11F20" w:rsidRDefault="004703EC" w:rsidP="00D11F20">
      <w:pPr>
        <w:widowControl/>
        <w:jc w:val="center"/>
        <w:rPr>
          <w:rFonts w:ascii="黑体" w:eastAsia="黑体" w:hAnsi="黑体" w:hint="eastAsia"/>
          <w:color w:val="555555"/>
          <w:sz w:val="32"/>
          <w:szCs w:val="32"/>
          <w:shd w:val="clear" w:color="auto" w:fill="FFFFFF"/>
        </w:rPr>
      </w:pPr>
      <w:r w:rsidRPr="00D11F20">
        <w:rPr>
          <w:rFonts w:ascii="黑体" w:eastAsia="黑体" w:hAnsi="黑体" w:hint="eastAsia"/>
          <w:color w:val="555555"/>
          <w:sz w:val="32"/>
          <w:szCs w:val="32"/>
          <w:shd w:val="clear" w:color="auto" w:fill="FFFFFF"/>
        </w:rPr>
        <w:t>2</w:t>
      </w:r>
      <w:r w:rsidRPr="00D11F20">
        <w:rPr>
          <w:rFonts w:ascii="黑体" w:eastAsia="黑体" w:hAnsi="黑体"/>
          <w:color w:val="555555"/>
          <w:sz w:val="32"/>
          <w:szCs w:val="32"/>
          <w:shd w:val="clear" w:color="auto" w:fill="FFFFFF"/>
        </w:rPr>
        <w:t>0</w:t>
      </w:r>
      <w:r w:rsidR="0032284F">
        <w:rPr>
          <w:rFonts w:ascii="黑体" w:eastAsia="黑体" w:hAnsi="黑体" w:hint="eastAsia"/>
          <w:color w:val="555555"/>
          <w:sz w:val="32"/>
          <w:szCs w:val="32"/>
          <w:shd w:val="clear" w:color="auto" w:fill="FFFFFF"/>
        </w:rPr>
        <w:t>26</w:t>
      </w:r>
      <w:r w:rsidRPr="00D11F20">
        <w:rPr>
          <w:rFonts w:ascii="黑体" w:eastAsia="黑体" w:hAnsi="黑体" w:hint="eastAsia"/>
          <w:color w:val="555555"/>
          <w:sz w:val="32"/>
          <w:szCs w:val="32"/>
          <w:shd w:val="clear" w:color="auto" w:fill="FFFFFF"/>
        </w:rPr>
        <w:t>年信息学院硕士生复试</w:t>
      </w:r>
      <w:r w:rsidR="00D949DD" w:rsidRPr="00D11F20">
        <w:rPr>
          <w:rFonts w:ascii="黑体" w:eastAsia="黑体" w:hAnsi="黑体" w:hint="eastAsia"/>
          <w:color w:val="555555"/>
          <w:sz w:val="32"/>
          <w:szCs w:val="32"/>
          <w:shd w:val="clear" w:color="auto" w:fill="FFFFFF"/>
        </w:rPr>
        <w:t>安排</w:t>
      </w:r>
      <w:r w:rsidR="00B54DFC" w:rsidRPr="00D11F20">
        <w:rPr>
          <w:rFonts w:ascii="黑体" w:eastAsia="黑体" w:hAnsi="黑体" w:hint="eastAsia"/>
          <w:color w:val="555555"/>
          <w:sz w:val="32"/>
          <w:szCs w:val="32"/>
          <w:shd w:val="clear" w:color="auto" w:fill="FFFFFF"/>
        </w:rPr>
        <w:t>温馨提示</w:t>
      </w:r>
    </w:p>
    <w:p w14:paraId="39E9CFA9" w14:textId="77777777" w:rsidR="00126A19" w:rsidRPr="00B54DFC" w:rsidRDefault="00126A19" w:rsidP="00B54DFC">
      <w:pPr>
        <w:adjustRightInd w:val="0"/>
        <w:spacing w:line="360" w:lineRule="auto"/>
        <w:jc w:val="center"/>
        <w:rPr>
          <w:rFonts w:ascii="黑体" w:eastAsia="黑体" w:hAnsi="黑体" w:hint="eastAsia"/>
          <w:color w:val="555555"/>
          <w:sz w:val="30"/>
          <w:szCs w:val="30"/>
          <w:shd w:val="clear" w:color="auto" w:fill="FFFFFF"/>
        </w:rPr>
      </w:pPr>
    </w:p>
    <w:p w14:paraId="150E7717" w14:textId="4B644379" w:rsidR="004703EC" w:rsidRPr="00D949DD" w:rsidRDefault="00E7241F" w:rsidP="00B54DFC">
      <w:pPr>
        <w:pStyle w:val="a7"/>
        <w:numPr>
          <w:ilvl w:val="0"/>
          <w:numId w:val="1"/>
        </w:numPr>
        <w:adjustRightInd w:val="0"/>
        <w:spacing w:line="360" w:lineRule="auto"/>
        <w:ind w:firstLineChars="0"/>
        <w:rPr>
          <w:rFonts w:ascii="宋体" w:eastAsia="宋体" w:hAnsi="宋体" w:hint="eastAsia"/>
          <w:b/>
          <w:color w:val="555555"/>
          <w:sz w:val="24"/>
          <w:szCs w:val="24"/>
          <w:shd w:val="clear" w:color="auto" w:fill="FFFFFF"/>
        </w:rPr>
      </w:pPr>
      <w:r w:rsidRPr="00D949DD">
        <w:rPr>
          <w:rFonts w:ascii="宋体" w:eastAsia="宋体" w:hAnsi="宋体" w:hint="eastAsia"/>
          <w:b/>
          <w:color w:val="555555"/>
          <w:sz w:val="24"/>
          <w:szCs w:val="24"/>
          <w:shd w:val="clear" w:color="auto" w:fill="FFFFFF"/>
        </w:rPr>
        <w:t>报到流程：</w:t>
      </w:r>
    </w:p>
    <w:p w14:paraId="607D447C" w14:textId="38CAB8DE" w:rsidR="00E7241F" w:rsidRDefault="007F4DD1" w:rsidP="007F4DD1">
      <w:pPr>
        <w:pStyle w:val="a7"/>
        <w:numPr>
          <w:ilvl w:val="0"/>
          <w:numId w:val="2"/>
        </w:numPr>
        <w:adjustRightInd w:val="0"/>
        <w:spacing w:line="360" w:lineRule="auto"/>
        <w:ind w:firstLineChars="0"/>
        <w:rPr>
          <w:rFonts w:ascii="宋体" w:eastAsia="宋体" w:hAnsi="宋体" w:hint="eastAsia"/>
          <w:color w:val="555555"/>
          <w:sz w:val="24"/>
          <w:szCs w:val="24"/>
          <w:shd w:val="clear" w:color="auto" w:fill="FFFFFF"/>
        </w:rPr>
      </w:pPr>
      <w:r>
        <w:rPr>
          <w:rFonts w:ascii="宋体" w:eastAsia="宋体" w:hAnsi="宋体" w:hint="eastAsia"/>
          <w:color w:val="555555"/>
          <w:sz w:val="24"/>
          <w:szCs w:val="24"/>
          <w:shd w:val="clear" w:color="auto" w:fill="FFFFFF"/>
        </w:rPr>
        <w:t>按“材料清单”顺序提前整理好复试资格审查材料原件，以备核验</w:t>
      </w:r>
    </w:p>
    <w:p w14:paraId="49E417FA" w14:textId="09782E4B" w:rsidR="007F4DD1" w:rsidRDefault="005A2413" w:rsidP="007F4DD1">
      <w:pPr>
        <w:pStyle w:val="a7"/>
        <w:numPr>
          <w:ilvl w:val="0"/>
          <w:numId w:val="2"/>
        </w:numPr>
        <w:adjustRightInd w:val="0"/>
        <w:spacing w:line="360" w:lineRule="auto"/>
        <w:ind w:firstLineChars="0"/>
        <w:rPr>
          <w:rFonts w:ascii="宋体" w:eastAsia="宋体" w:hAnsi="宋体" w:hint="eastAsia"/>
          <w:color w:val="555555"/>
          <w:sz w:val="24"/>
          <w:szCs w:val="24"/>
          <w:shd w:val="clear" w:color="auto" w:fill="FFFFFF"/>
        </w:rPr>
      </w:pPr>
      <w:r>
        <w:rPr>
          <w:rFonts w:ascii="宋体" w:eastAsia="宋体" w:hAnsi="宋体" w:hint="eastAsia"/>
          <w:color w:val="555555"/>
          <w:sz w:val="24"/>
          <w:szCs w:val="24"/>
          <w:shd w:val="clear" w:color="auto" w:fill="FFFFFF"/>
        </w:rPr>
        <w:t>按“材料清单”顺序提前整理</w:t>
      </w:r>
      <w:r w:rsidR="00597466">
        <w:rPr>
          <w:rFonts w:ascii="宋体" w:eastAsia="宋体" w:hAnsi="宋体" w:hint="eastAsia"/>
          <w:color w:val="555555"/>
          <w:sz w:val="24"/>
          <w:szCs w:val="24"/>
          <w:shd w:val="clear" w:color="auto" w:fill="FFFFFF"/>
        </w:rPr>
        <w:t>、</w:t>
      </w:r>
      <w:r>
        <w:rPr>
          <w:rFonts w:ascii="宋体" w:eastAsia="宋体" w:hAnsi="宋体" w:hint="eastAsia"/>
          <w:color w:val="555555"/>
          <w:sz w:val="24"/>
          <w:szCs w:val="24"/>
          <w:shd w:val="clear" w:color="auto" w:fill="FFFFFF"/>
        </w:rPr>
        <w:t>并提交复试资格审查材料的复印件</w:t>
      </w:r>
    </w:p>
    <w:p w14:paraId="58F17E3D" w14:textId="2A5F6CAC" w:rsidR="005A2413" w:rsidRDefault="003740AC" w:rsidP="007F4DD1">
      <w:pPr>
        <w:pStyle w:val="a7"/>
        <w:numPr>
          <w:ilvl w:val="0"/>
          <w:numId w:val="2"/>
        </w:numPr>
        <w:adjustRightInd w:val="0"/>
        <w:spacing w:line="360" w:lineRule="auto"/>
        <w:ind w:firstLineChars="0"/>
        <w:rPr>
          <w:rFonts w:ascii="宋体" w:eastAsia="宋体" w:hAnsi="宋体" w:hint="eastAsia"/>
          <w:color w:val="555555"/>
          <w:sz w:val="24"/>
          <w:szCs w:val="24"/>
          <w:shd w:val="clear" w:color="auto" w:fill="FFFFFF"/>
        </w:rPr>
      </w:pPr>
      <w:r>
        <w:rPr>
          <w:rFonts w:ascii="宋体" w:eastAsia="宋体" w:hAnsi="宋体" w:hint="eastAsia"/>
          <w:color w:val="555555"/>
          <w:sz w:val="24"/>
          <w:szCs w:val="24"/>
          <w:shd w:val="clear" w:color="auto" w:fill="FFFFFF"/>
        </w:rPr>
        <w:t>通过资格审查后，领取</w:t>
      </w:r>
      <w:r w:rsidR="00D949DD">
        <w:rPr>
          <w:rFonts w:ascii="宋体" w:eastAsia="宋体" w:hAnsi="宋体" w:hint="eastAsia"/>
          <w:color w:val="555555"/>
          <w:sz w:val="24"/>
          <w:szCs w:val="24"/>
          <w:shd w:val="clear" w:color="auto" w:fill="FFFFFF"/>
        </w:rPr>
        <w:t>复试记录表和</w:t>
      </w:r>
      <w:r>
        <w:rPr>
          <w:rFonts w:ascii="宋体" w:eastAsia="宋体" w:hAnsi="宋体" w:hint="eastAsia"/>
          <w:color w:val="555555"/>
          <w:sz w:val="24"/>
          <w:szCs w:val="24"/>
          <w:shd w:val="clear" w:color="auto" w:fill="FFFFFF"/>
        </w:rPr>
        <w:t>复试程序单</w:t>
      </w:r>
    </w:p>
    <w:p w14:paraId="5C8FC5A1" w14:textId="6107E80F" w:rsidR="001279A1" w:rsidRDefault="00D949DD" w:rsidP="001279A1">
      <w:pPr>
        <w:adjustRightInd w:val="0"/>
        <w:spacing w:line="360" w:lineRule="auto"/>
        <w:ind w:firstLineChars="200" w:firstLine="480"/>
        <w:rPr>
          <w:rFonts w:ascii="宋体" w:eastAsia="宋体" w:hAnsi="宋体" w:hint="eastAsia"/>
          <w:color w:val="555555"/>
          <w:sz w:val="24"/>
          <w:szCs w:val="24"/>
          <w:shd w:val="clear" w:color="auto" w:fill="FFFFFF"/>
        </w:rPr>
      </w:pPr>
      <w:r w:rsidRPr="00221DC1">
        <w:rPr>
          <w:rFonts w:ascii="宋体" w:eastAsia="宋体" w:hAnsi="宋体" w:hint="eastAsia"/>
          <w:color w:val="555555"/>
          <w:sz w:val="24"/>
          <w:szCs w:val="24"/>
          <w:shd w:val="clear" w:color="auto" w:fill="FFFFFF"/>
        </w:rPr>
        <w:t>考生领取复试</w:t>
      </w:r>
      <w:r w:rsidR="00A40743">
        <w:rPr>
          <w:rFonts w:ascii="宋体" w:eastAsia="宋体" w:hAnsi="宋体" w:hint="eastAsia"/>
          <w:color w:val="555555"/>
          <w:sz w:val="24"/>
          <w:szCs w:val="24"/>
          <w:shd w:val="clear" w:color="auto" w:fill="FFFFFF"/>
        </w:rPr>
        <w:t>记录表</w:t>
      </w:r>
      <w:r w:rsidRPr="00221DC1">
        <w:rPr>
          <w:rFonts w:ascii="宋体" w:eastAsia="宋体" w:hAnsi="宋体" w:hint="eastAsia"/>
          <w:color w:val="555555"/>
          <w:sz w:val="24"/>
          <w:szCs w:val="24"/>
          <w:shd w:val="clear" w:color="auto" w:fill="FFFFFF"/>
        </w:rPr>
        <w:t>后，请填写表格封面</w:t>
      </w:r>
      <w:r w:rsidR="00221DC1">
        <w:rPr>
          <w:rFonts w:ascii="宋体" w:eastAsia="宋体" w:hAnsi="宋体" w:hint="eastAsia"/>
          <w:color w:val="555555"/>
          <w:sz w:val="24"/>
          <w:szCs w:val="24"/>
          <w:shd w:val="clear" w:color="auto" w:fill="FFFFFF"/>
        </w:rPr>
        <w:t>的复试</w:t>
      </w:r>
      <w:r w:rsidRPr="00221DC1">
        <w:rPr>
          <w:rFonts w:ascii="宋体" w:eastAsia="宋体" w:hAnsi="宋体" w:hint="eastAsia"/>
          <w:color w:val="555555"/>
          <w:sz w:val="24"/>
          <w:szCs w:val="24"/>
          <w:shd w:val="clear" w:color="auto" w:fill="FFFFFF"/>
        </w:rPr>
        <w:t>信息、在第2页考生诚信承诺书处亲笔签名、填写第3页“考生基本情况”、“考试情况”，并粘贴</w:t>
      </w:r>
      <w:r w:rsidR="00221DC1" w:rsidRPr="00221DC1">
        <w:rPr>
          <w:rFonts w:ascii="宋体" w:eastAsia="宋体" w:hAnsi="宋体" w:hint="eastAsia"/>
          <w:color w:val="555555"/>
          <w:sz w:val="24"/>
          <w:szCs w:val="24"/>
          <w:shd w:val="clear" w:color="auto" w:fill="FFFFFF"/>
        </w:rPr>
        <w:t>照片。</w:t>
      </w:r>
      <w:r w:rsidR="00D409FB">
        <w:rPr>
          <w:rFonts w:ascii="宋体" w:eastAsia="宋体" w:hAnsi="宋体" w:hint="eastAsia"/>
          <w:color w:val="555555"/>
          <w:sz w:val="24"/>
          <w:szCs w:val="24"/>
          <w:shd w:val="clear" w:color="auto" w:fill="FFFFFF"/>
        </w:rPr>
        <w:t>请考生将复试记录表保存好，复试时按要求提交复试小组秘书。</w:t>
      </w:r>
    </w:p>
    <w:p w14:paraId="5D9C8642" w14:textId="22B90347" w:rsidR="001279A1" w:rsidRDefault="001279A1" w:rsidP="001279A1">
      <w:pPr>
        <w:pStyle w:val="a7"/>
        <w:numPr>
          <w:ilvl w:val="0"/>
          <w:numId w:val="1"/>
        </w:numPr>
        <w:adjustRightInd w:val="0"/>
        <w:spacing w:line="360" w:lineRule="auto"/>
        <w:ind w:firstLineChars="0"/>
        <w:rPr>
          <w:rFonts w:ascii="宋体" w:eastAsia="宋体" w:hAnsi="宋体" w:hint="eastAsia"/>
          <w:b/>
          <w:color w:val="555555"/>
          <w:sz w:val="24"/>
          <w:szCs w:val="24"/>
          <w:shd w:val="clear" w:color="auto" w:fill="FFFFFF"/>
        </w:rPr>
      </w:pPr>
      <w:r w:rsidRPr="001279A1">
        <w:rPr>
          <w:rFonts w:ascii="宋体" w:eastAsia="宋体" w:hAnsi="宋体" w:hint="eastAsia"/>
          <w:b/>
          <w:color w:val="555555"/>
          <w:sz w:val="24"/>
          <w:szCs w:val="24"/>
          <w:shd w:val="clear" w:color="auto" w:fill="FFFFFF"/>
        </w:rPr>
        <w:t>复试流程</w:t>
      </w:r>
    </w:p>
    <w:p w14:paraId="2EBF8F17" w14:textId="04C8339F" w:rsidR="001279A1" w:rsidRPr="005B667D" w:rsidRDefault="00A95789" w:rsidP="005B667D">
      <w:pPr>
        <w:pStyle w:val="a7"/>
        <w:numPr>
          <w:ilvl w:val="0"/>
          <w:numId w:val="3"/>
        </w:numPr>
        <w:adjustRightInd w:val="0"/>
        <w:spacing w:line="360" w:lineRule="auto"/>
        <w:ind w:firstLineChars="0"/>
        <w:rPr>
          <w:rFonts w:ascii="宋体" w:eastAsia="宋体" w:hAnsi="宋体" w:hint="eastAsia"/>
          <w:color w:val="555555"/>
          <w:sz w:val="24"/>
          <w:szCs w:val="24"/>
          <w:shd w:val="clear" w:color="auto" w:fill="FFFFFF"/>
        </w:rPr>
      </w:pPr>
      <w:r w:rsidRPr="005B667D">
        <w:rPr>
          <w:rFonts w:ascii="宋体" w:eastAsia="宋体" w:hAnsi="宋体" w:hint="eastAsia"/>
          <w:color w:val="555555"/>
          <w:sz w:val="24"/>
          <w:szCs w:val="24"/>
          <w:shd w:val="clear" w:color="auto" w:fill="FFFFFF"/>
        </w:rPr>
        <w:t>每位考生</w:t>
      </w:r>
      <w:r w:rsidR="00DA4153" w:rsidRPr="005B667D">
        <w:rPr>
          <w:rFonts w:ascii="宋体" w:eastAsia="宋体" w:hAnsi="宋体" w:hint="eastAsia"/>
          <w:color w:val="555555"/>
          <w:sz w:val="24"/>
          <w:szCs w:val="24"/>
          <w:shd w:val="clear" w:color="auto" w:fill="FFFFFF"/>
        </w:rPr>
        <w:t>按照复试分组名单</w:t>
      </w:r>
      <w:r w:rsidR="00DA4153">
        <w:rPr>
          <w:rFonts w:ascii="宋体" w:eastAsia="宋体" w:hAnsi="宋体" w:hint="eastAsia"/>
          <w:color w:val="555555"/>
          <w:sz w:val="24"/>
          <w:szCs w:val="24"/>
          <w:shd w:val="clear" w:color="auto" w:fill="FFFFFF"/>
        </w:rPr>
        <w:t>的时间、地点安排，</w:t>
      </w:r>
      <w:r w:rsidRPr="005B667D">
        <w:rPr>
          <w:rFonts w:ascii="宋体" w:eastAsia="宋体" w:hAnsi="宋体" w:hint="eastAsia"/>
          <w:color w:val="555555"/>
          <w:sz w:val="24"/>
          <w:szCs w:val="24"/>
          <w:shd w:val="clear" w:color="auto" w:fill="FFFFFF"/>
        </w:rPr>
        <w:t>携带</w:t>
      </w:r>
      <w:r w:rsidR="00F104CA" w:rsidRPr="005B667D">
        <w:rPr>
          <w:rFonts w:ascii="宋体" w:eastAsia="宋体" w:hAnsi="宋体" w:hint="eastAsia"/>
          <w:color w:val="555555"/>
          <w:sz w:val="24"/>
          <w:szCs w:val="24"/>
          <w:shd w:val="clear" w:color="auto" w:fill="FFFFFF"/>
        </w:rPr>
        <w:t>复试通知书、身份证、</w:t>
      </w:r>
      <w:r w:rsidRPr="005B667D">
        <w:rPr>
          <w:rFonts w:ascii="宋体" w:eastAsia="宋体" w:hAnsi="宋体" w:hint="eastAsia"/>
          <w:color w:val="555555"/>
          <w:sz w:val="24"/>
          <w:szCs w:val="24"/>
          <w:shd w:val="clear" w:color="auto" w:fill="FFFFFF"/>
        </w:rPr>
        <w:t>复试记录表</w:t>
      </w:r>
      <w:r w:rsidR="00F104CA" w:rsidRPr="005B667D">
        <w:rPr>
          <w:rFonts w:ascii="宋体" w:eastAsia="宋体" w:hAnsi="宋体" w:hint="eastAsia"/>
          <w:color w:val="555555"/>
          <w:sz w:val="24"/>
          <w:szCs w:val="24"/>
          <w:shd w:val="clear" w:color="auto" w:fill="FFFFFF"/>
        </w:rPr>
        <w:t>和</w:t>
      </w:r>
      <w:r w:rsidRPr="005B667D">
        <w:rPr>
          <w:rFonts w:ascii="宋体" w:eastAsia="宋体" w:hAnsi="宋体" w:hint="eastAsia"/>
          <w:color w:val="555555"/>
          <w:sz w:val="24"/>
          <w:szCs w:val="24"/>
          <w:shd w:val="clear" w:color="auto" w:fill="FFFFFF"/>
        </w:rPr>
        <w:t>复试程序单，到</w:t>
      </w:r>
      <w:r w:rsidR="00721D09">
        <w:rPr>
          <w:rFonts w:ascii="宋体" w:eastAsia="宋体" w:hAnsi="宋体" w:hint="eastAsia"/>
          <w:color w:val="555555"/>
          <w:sz w:val="24"/>
          <w:szCs w:val="24"/>
          <w:shd w:val="clear" w:color="auto" w:fill="FFFFFF"/>
        </w:rPr>
        <w:t>各</w:t>
      </w:r>
      <w:r w:rsidRPr="005B667D">
        <w:rPr>
          <w:rFonts w:ascii="宋体" w:eastAsia="宋体" w:hAnsi="宋体" w:hint="eastAsia"/>
          <w:color w:val="555555"/>
          <w:sz w:val="24"/>
          <w:szCs w:val="24"/>
          <w:shd w:val="clear" w:color="auto" w:fill="FFFFFF"/>
        </w:rPr>
        <w:t>测试小组进行复试</w:t>
      </w:r>
      <w:r w:rsidR="005B667D" w:rsidRPr="005B667D">
        <w:rPr>
          <w:rFonts w:ascii="宋体" w:eastAsia="宋体" w:hAnsi="宋体" w:hint="eastAsia"/>
          <w:color w:val="555555"/>
          <w:sz w:val="24"/>
          <w:szCs w:val="24"/>
          <w:shd w:val="clear" w:color="auto" w:fill="FFFFFF"/>
        </w:rPr>
        <w:t>。</w:t>
      </w:r>
      <w:r w:rsidR="00C47847">
        <w:rPr>
          <w:rFonts w:ascii="宋体" w:eastAsia="宋体" w:hAnsi="宋体" w:hint="eastAsia"/>
          <w:color w:val="555555"/>
          <w:sz w:val="24"/>
          <w:szCs w:val="24"/>
          <w:shd w:val="clear" w:color="auto" w:fill="FFFFFF"/>
        </w:rPr>
        <w:t>学术型考生的复试记录表交给“专业基础”测试小组的秘书，专业型考生的复试记录表交给“</w:t>
      </w:r>
      <w:r w:rsidR="00290DC5">
        <w:rPr>
          <w:rFonts w:ascii="宋体" w:eastAsia="宋体" w:hAnsi="宋体" w:hint="eastAsia"/>
          <w:color w:val="555555"/>
          <w:sz w:val="24"/>
          <w:szCs w:val="24"/>
          <w:shd w:val="clear" w:color="auto" w:fill="FFFFFF"/>
        </w:rPr>
        <w:t>专业综合</w:t>
      </w:r>
      <w:r w:rsidR="00C47847">
        <w:rPr>
          <w:rFonts w:ascii="宋体" w:eastAsia="宋体" w:hAnsi="宋体" w:hint="eastAsia"/>
          <w:color w:val="555555"/>
          <w:sz w:val="24"/>
          <w:szCs w:val="24"/>
          <w:shd w:val="clear" w:color="auto" w:fill="FFFFFF"/>
        </w:rPr>
        <w:t>”</w:t>
      </w:r>
      <w:r w:rsidR="00290DC5">
        <w:rPr>
          <w:rFonts w:ascii="宋体" w:eastAsia="宋体" w:hAnsi="宋体" w:hint="eastAsia"/>
          <w:color w:val="555555"/>
          <w:sz w:val="24"/>
          <w:szCs w:val="24"/>
          <w:shd w:val="clear" w:color="auto" w:fill="FFFFFF"/>
        </w:rPr>
        <w:t>测试小组的秘书。</w:t>
      </w:r>
    </w:p>
    <w:p w14:paraId="51D5144A" w14:textId="7A033D74" w:rsidR="00126A19" w:rsidRDefault="002E2974" w:rsidP="005B667D">
      <w:pPr>
        <w:pStyle w:val="a7"/>
        <w:numPr>
          <w:ilvl w:val="0"/>
          <w:numId w:val="3"/>
        </w:numPr>
        <w:adjustRightInd w:val="0"/>
        <w:spacing w:line="360" w:lineRule="auto"/>
        <w:ind w:firstLineChars="0"/>
        <w:rPr>
          <w:rFonts w:ascii="宋体" w:eastAsia="宋体" w:hAnsi="宋体" w:hint="eastAsia"/>
          <w:color w:val="555555"/>
          <w:sz w:val="24"/>
          <w:szCs w:val="24"/>
          <w:shd w:val="clear" w:color="auto" w:fill="FFFFFF"/>
        </w:rPr>
      </w:pPr>
      <w:r w:rsidRPr="002E2974">
        <w:rPr>
          <w:rFonts w:ascii="宋体" w:eastAsia="宋体" w:hAnsi="宋体" w:hint="eastAsia"/>
          <w:color w:val="555555"/>
          <w:sz w:val="24"/>
          <w:szCs w:val="24"/>
          <w:shd w:val="clear" w:color="auto" w:fill="FFFFFF"/>
        </w:rPr>
        <w:t>考生</w:t>
      </w:r>
      <w:r>
        <w:rPr>
          <w:rFonts w:ascii="宋体" w:eastAsia="宋体" w:hAnsi="宋体" w:hint="eastAsia"/>
          <w:color w:val="555555"/>
          <w:sz w:val="24"/>
          <w:szCs w:val="24"/>
          <w:shd w:val="clear" w:color="auto" w:fill="FFFFFF"/>
        </w:rPr>
        <w:t>在</w:t>
      </w:r>
      <w:r w:rsidR="00955EE8">
        <w:rPr>
          <w:rFonts w:ascii="宋体" w:eastAsia="宋体" w:hAnsi="宋体" w:hint="eastAsia"/>
          <w:color w:val="555555"/>
          <w:sz w:val="24"/>
          <w:szCs w:val="24"/>
          <w:shd w:val="clear" w:color="auto" w:fill="FFFFFF"/>
        </w:rPr>
        <w:t>每个测试小组</w:t>
      </w:r>
      <w:r w:rsidRPr="002E2974">
        <w:rPr>
          <w:rFonts w:ascii="宋体" w:eastAsia="宋体" w:hAnsi="宋体" w:hint="eastAsia"/>
          <w:color w:val="555555"/>
          <w:sz w:val="24"/>
          <w:szCs w:val="24"/>
          <w:shd w:val="clear" w:color="auto" w:fill="FFFFFF"/>
        </w:rPr>
        <w:t>参加完面试</w:t>
      </w:r>
      <w:r w:rsidR="00955EE8">
        <w:rPr>
          <w:rFonts w:ascii="宋体" w:eastAsia="宋体" w:hAnsi="宋体" w:hint="eastAsia"/>
          <w:color w:val="555555"/>
          <w:sz w:val="24"/>
          <w:szCs w:val="24"/>
          <w:shd w:val="clear" w:color="auto" w:fill="FFFFFF"/>
        </w:rPr>
        <w:t>后，</w:t>
      </w:r>
      <w:r w:rsidRPr="002E2974">
        <w:rPr>
          <w:rFonts w:ascii="宋体" w:eastAsia="宋体" w:hAnsi="宋体" w:hint="eastAsia"/>
          <w:color w:val="555555"/>
          <w:sz w:val="24"/>
          <w:szCs w:val="24"/>
          <w:shd w:val="clear" w:color="auto" w:fill="FFFFFF"/>
        </w:rPr>
        <w:t>需将</w:t>
      </w:r>
      <w:r w:rsidR="007D718D">
        <w:rPr>
          <w:rFonts w:ascii="宋体" w:eastAsia="宋体" w:hAnsi="宋体" w:hint="eastAsia"/>
          <w:color w:val="555555"/>
          <w:sz w:val="24"/>
          <w:szCs w:val="24"/>
          <w:shd w:val="clear" w:color="auto" w:fill="FFFFFF"/>
        </w:rPr>
        <w:t>复试</w:t>
      </w:r>
      <w:r w:rsidRPr="002E2974">
        <w:rPr>
          <w:rFonts w:ascii="宋体" w:eastAsia="宋体" w:hAnsi="宋体" w:hint="eastAsia"/>
          <w:color w:val="555555"/>
          <w:sz w:val="24"/>
          <w:szCs w:val="24"/>
          <w:shd w:val="clear" w:color="auto" w:fill="FFFFFF"/>
        </w:rPr>
        <w:t>程序单</w:t>
      </w:r>
      <w:r w:rsidR="00955EE8">
        <w:rPr>
          <w:rFonts w:ascii="宋体" w:eastAsia="宋体" w:hAnsi="宋体" w:hint="eastAsia"/>
          <w:color w:val="555555"/>
          <w:sz w:val="24"/>
          <w:szCs w:val="24"/>
          <w:shd w:val="clear" w:color="auto" w:fill="FFFFFF"/>
        </w:rPr>
        <w:t>交给测试</w:t>
      </w:r>
      <w:r w:rsidRPr="002E2974">
        <w:rPr>
          <w:rFonts w:ascii="宋体" w:eastAsia="宋体" w:hAnsi="宋体" w:hint="eastAsia"/>
          <w:color w:val="555555"/>
          <w:sz w:val="24"/>
          <w:szCs w:val="24"/>
          <w:shd w:val="clear" w:color="auto" w:fill="FFFFFF"/>
        </w:rPr>
        <w:t>小组秘书签字确认，</w:t>
      </w:r>
      <w:r w:rsidR="00F4752F">
        <w:rPr>
          <w:rFonts w:ascii="宋体" w:eastAsia="宋体" w:hAnsi="宋体" w:hint="eastAsia"/>
          <w:color w:val="555555"/>
          <w:sz w:val="24"/>
          <w:szCs w:val="24"/>
          <w:shd w:val="clear" w:color="auto" w:fill="FFFFFF"/>
        </w:rPr>
        <w:t>复试全部完成后，须尽快将</w:t>
      </w:r>
      <w:r w:rsidRPr="002E2974">
        <w:rPr>
          <w:rFonts w:ascii="宋体" w:eastAsia="宋体" w:hAnsi="宋体" w:hint="eastAsia"/>
          <w:color w:val="555555"/>
          <w:sz w:val="24"/>
          <w:szCs w:val="24"/>
          <w:shd w:val="clear" w:color="auto" w:fill="FFFFFF"/>
        </w:rPr>
        <w:t>复试</w:t>
      </w:r>
      <w:r w:rsidR="00126A19">
        <w:rPr>
          <w:rFonts w:ascii="宋体" w:eastAsia="宋体" w:hAnsi="宋体" w:hint="eastAsia"/>
          <w:color w:val="555555"/>
          <w:sz w:val="24"/>
          <w:szCs w:val="24"/>
          <w:shd w:val="clear" w:color="auto" w:fill="FFFFFF"/>
        </w:rPr>
        <w:t>程序单交至学院1楼1</w:t>
      </w:r>
      <w:r w:rsidR="00126A19">
        <w:rPr>
          <w:rFonts w:ascii="宋体" w:eastAsia="宋体" w:hAnsi="宋体"/>
          <w:color w:val="555555"/>
          <w:sz w:val="24"/>
          <w:szCs w:val="24"/>
          <w:shd w:val="clear" w:color="auto" w:fill="FFFFFF"/>
        </w:rPr>
        <w:t>115</w:t>
      </w:r>
      <w:r w:rsidR="00126A19">
        <w:rPr>
          <w:rFonts w:ascii="宋体" w:eastAsia="宋体" w:hAnsi="宋体" w:hint="eastAsia"/>
          <w:color w:val="555555"/>
          <w:sz w:val="24"/>
          <w:szCs w:val="24"/>
          <w:shd w:val="clear" w:color="auto" w:fill="FFFFFF"/>
        </w:rPr>
        <w:t>研究生办公室。</w:t>
      </w:r>
    </w:p>
    <w:p w14:paraId="148B5616" w14:textId="1C30BEA5" w:rsidR="00B54DFC" w:rsidRPr="00126A19" w:rsidRDefault="00B54DFC" w:rsidP="00B54DFC">
      <w:pPr>
        <w:pStyle w:val="a7"/>
        <w:numPr>
          <w:ilvl w:val="0"/>
          <w:numId w:val="1"/>
        </w:numPr>
        <w:adjustRightInd w:val="0"/>
        <w:spacing w:line="360" w:lineRule="auto"/>
        <w:ind w:firstLineChars="0"/>
        <w:rPr>
          <w:rFonts w:ascii="宋体" w:eastAsia="宋体" w:hAnsi="宋体" w:hint="eastAsia"/>
          <w:b/>
          <w:color w:val="555555"/>
          <w:sz w:val="24"/>
          <w:szCs w:val="24"/>
          <w:shd w:val="clear" w:color="auto" w:fill="FFFFFF"/>
        </w:rPr>
      </w:pPr>
      <w:r w:rsidRPr="00126A19">
        <w:rPr>
          <w:rFonts w:ascii="宋体" w:eastAsia="宋体" w:hAnsi="宋体" w:hint="eastAsia"/>
          <w:b/>
          <w:color w:val="555555"/>
          <w:sz w:val="24"/>
          <w:szCs w:val="24"/>
          <w:shd w:val="clear" w:color="auto" w:fill="FFFFFF"/>
        </w:rPr>
        <w:t>体检要求：</w:t>
      </w:r>
    </w:p>
    <w:p w14:paraId="72F0D57D" w14:textId="0295F50D" w:rsidR="0006793C" w:rsidRPr="0006793C" w:rsidRDefault="0006793C" w:rsidP="0006793C">
      <w:pPr>
        <w:pStyle w:val="a7"/>
        <w:adjustRightInd w:val="0"/>
        <w:spacing w:line="360" w:lineRule="auto"/>
        <w:ind w:firstLine="480"/>
        <w:rPr>
          <w:rFonts w:ascii="宋体" w:eastAsia="宋体" w:hAnsi="宋体" w:cs="Times New Roman" w:hint="eastAsia"/>
          <w:color w:val="555555"/>
          <w:sz w:val="24"/>
          <w:szCs w:val="24"/>
          <w:shd w:val="clear" w:color="auto" w:fill="FFFFFF"/>
        </w:rPr>
      </w:pPr>
      <w:r w:rsidRPr="0006793C">
        <w:rPr>
          <w:rFonts w:ascii="宋体" w:eastAsia="宋体" w:hAnsi="宋体" w:cs="Times New Roman" w:hint="eastAsia"/>
          <w:color w:val="555555"/>
          <w:sz w:val="24"/>
          <w:szCs w:val="24"/>
          <w:shd w:val="clear" w:color="auto" w:fill="FFFFFF"/>
        </w:rPr>
        <w:t>学校校医院在复试期间为考生提供体检服务，考生可按需选择，体检要求和流程以校医院届时公布的相关通知为准。未在学校校医院体检的拟录取考生须在拟录取名单公示后两周内向学院提交近</w:t>
      </w:r>
      <w:r w:rsidRPr="0006793C">
        <w:rPr>
          <w:rFonts w:ascii="宋体" w:eastAsia="宋体" w:hAnsi="宋体" w:cs="Times New Roman"/>
          <w:color w:val="555555"/>
          <w:sz w:val="24"/>
          <w:szCs w:val="24"/>
          <w:shd w:val="clear" w:color="auto" w:fill="FFFFFF"/>
        </w:rPr>
        <w:t>3个月内二甲以上医院出具的体检报告，有关要求另行通知。</w:t>
      </w:r>
      <w:r w:rsidRPr="0006793C">
        <w:rPr>
          <w:rFonts w:ascii="宋体" w:eastAsia="宋体" w:hAnsi="宋体" w:cs="Times New Roman" w:hint="eastAsia"/>
          <w:color w:val="555555"/>
          <w:sz w:val="24"/>
          <w:szCs w:val="24"/>
          <w:shd w:val="clear" w:color="auto" w:fill="FFFFFF"/>
        </w:rPr>
        <w:t>体检相关要求以《</w:t>
      </w:r>
      <w:r w:rsidRPr="0006793C">
        <w:rPr>
          <w:rFonts w:ascii="宋体" w:eastAsia="宋体" w:hAnsi="宋体" w:cs="Times New Roman"/>
          <w:color w:val="555555"/>
          <w:sz w:val="24"/>
          <w:szCs w:val="24"/>
          <w:shd w:val="clear" w:color="auto" w:fill="FFFFFF"/>
        </w:rPr>
        <w:t>20</w:t>
      </w:r>
      <w:r w:rsidR="0032284F">
        <w:rPr>
          <w:rFonts w:ascii="宋体" w:eastAsia="宋体" w:hAnsi="宋体" w:cs="Times New Roman" w:hint="eastAsia"/>
          <w:color w:val="555555"/>
          <w:sz w:val="24"/>
          <w:szCs w:val="24"/>
          <w:shd w:val="clear" w:color="auto" w:fill="FFFFFF"/>
        </w:rPr>
        <w:t>26</w:t>
      </w:r>
      <w:r w:rsidRPr="0006793C">
        <w:rPr>
          <w:rFonts w:ascii="宋体" w:eastAsia="宋体" w:hAnsi="宋体" w:cs="Times New Roman"/>
          <w:color w:val="555555"/>
          <w:sz w:val="24"/>
          <w:szCs w:val="24"/>
          <w:shd w:val="clear" w:color="auto" w:fill="FFFFFF"/>
        </w:rPr>
        <w:t>年全国硕士研究生招生工作管理规定》为准，未按规定时间提交体检报告以及未达到体检要求的，学校可按规定取消其拟录取资格。</w:t>
      </w:r>
    </w:p>
    <w:p w14:paraId="791252B3" w14:textId="281A7420" w:rsidR="00E80CDC" w:rsidRPr="0006793C" w:rsidRDefault="00E80CDC" w:rsidP="00B54DFC">
      <w:pPr>
        <w:pStyle w:val="a7"/>
        <w:adjustRightInd w:val="0"/>
        <w:spacing w:line="360" w:lineRule="auto"/>
        <w:ind w:firstLine="480"/>
        <w:rPr>
          <w:rFonts w:ascii="宋体" w:eastAsia="宋体" w:hAnsi="宋体" w:cs="Times New Roman" w:hint="eastAsia"/>
          <w:color w:val="555555"/>
          <w:sz w:val="24"/>
          <w:szCs w:val="24"/>
          <w:shd w:val="clear" w:color="auto" w:fill="FFFFFF"/>
        </w:rPr>
      </w:pPr>
    </w:p>
    <w:p w14:paraId="02AFE352" w14:textId="77777777" w:rsidR="00126A19" w:rsidRPr="00126A19" w:rsidRDefault="00126A19" w:rsidP="00126A19">
      <w:pPr>
        <w:pStyle w:val="a7"/>
        <w:adjustRightInd w:val="0"/>
        <w:spacing w:line="360" w:lineRule="auto"/>
        <w:ind w:firstLineChars="0" w:firstLine="0"/>
        <w:rPr>
          <w:rFonts w:ascii="宋体" w:eastAsia="宋体" w:hAnsi="宋体" w:cs="Times New Roman" w:hint="eastAsia"/>
          <w:color w:val="555555"/>
          <w:sz w:val="24"/>
          <w:szCs w:val="24"/>
          <w:shd w:val="clear" w:color="auto" w:fill="FFFFFF"/>
        </w:rPr>
      </w:pPr>
    </w:p>
    <w:p w14:paraId="5117EF59" w14:textId="77777777" w:rsidR="00B54DFC" w:rsidRPr="00D11F20" w:rsidRDefault="00B54DFC" w:rsidP="00126A19">
      <w:pPr>
        <w:pStyle w:val="a7"/>
        <w:adjustRightInd w:val="0"/>
        <w:spacing w:line="360" w:lineRule="auto"/>
        <w:ind w:firstLine="482"/>
        <w:jc w:val="right"/>
        <w:rPr>
          <w:rFonts w:ascii="宋体" w:eastAsia="宋体" w:hAnsi="宋体" w:hint="eastAsia"/>
          <w:b/>
          <w:color w:val="555555"/>
          <w:sz w:val="24"/>
          <w:szCs w:val="24"/>
          <w:shd w:val="clear" w:color="auto" w:fill="FFFFFF"/>
        </w:rPr>
      </w:pPr>
      <w:r w:rsidRPr="00D11F20">
        <w:rPr>
          <w:rFonts w:ascii="宋体" w:eastAsia="宋体" w:hAnsi="宋体" w:hint="eastAsia"/>
          <w:b/>
          <w:color w:val="555555"/>
          <w:sz w:val="24"/>
          <w:szCs w:val="24"/>
          <w:shd w:val="clear" w:color="auto" w:fill="FFFFFF"/>
        </w:rPr>
        <w:t>云南大学信息学院</w:t>
      </w:r>
    </w:p>
    <w:p w14:paraId="73E1573E" w14:textId="0825B06D" w:rsidR="00D11F20" w:rsidRPr="00D11F20" w:rsidRDefault="00B54DFC" w:rsidP="00126A19">
      <w:pPr>
        <w:pStyle w:val="a7"/>
        <w:adjustRightInd w:val="0"/>
        <w:spacing w:line="360" w:lineRule="auto"/>
        <w:ind w:firstLine="482"/>
        <w:jc w:val="right"/>
        <w:rPr>
          <w:rFonts w:ascii="宋体" w:eastAsia="宋体" w:hAnsi="宋体" w:hint="eastAsia"/>
          <w:b/>
          <w:color w:val="555555"/>
          <w:sz w:val="24"/>
          <w:szCs w:val="24"/>
          <w:shd w:val="clear" w:color="auto" w:fill="FFFFFF"/>
        </w:rPr>
      </w:pPr>
      <w:r w:rsidRPr="00D11F20">
        <w:rPr>
          <w:rFonts w:ascii="宋体" w:eastAsia="宋体" w:hAnsi="宋体" w:hint="eastAsia"/>
          <w:b/>
          <w:color w:val="555555"/>
          <w:sz w:val="24"/>
          <w:szCs w:val="24"/>
          <w:shd w:val="clear" w:color="auto" w:fill="FFFFFF"/>
        </w:rPr>
        <w:t>20</w:t>
      </w:r>
      <w:r w:rsidR="0032284F">
        <w:rPr>
          <w:rFonts w:ascii="宋体" w:eastAsia="宋体" w:hAnsi="宋体" w:hint="eastAsia"/>
          <w:b/>
          <w:color w:val="555555"/>
          <w:sz w:val="24"/>
          <w:szCs w:val="24"/>
          <w:shd w:val="clear" w:color="auto" w:fill="FFFFFF"/>
        </w:rPr>
        <w:t>26</w:t>
      </w:r>
      <w:r w:rsidRPr="00D11F20">
        <w:rPr>
          <w:rFonts w:ascii="宋体" w:eastAsia="宋体" w:hAnsi="宋体" w:hint="eastAsia"/>
          <w:b/>
          <w:color w:val="555555"/>
          <w:sz w:val="24"/>
          <w:szCs w:val="24"/>
          <w:shd w:val="clear" w:color="auto" w:fill="FFFFFF"/>
        </w:rPr>
        <w:t>年3月</w:t>
      </w:r>
      <w:r w:rsidR="0032284F">
        <w:rPr>
          <w:rFonts w:ascii="宋体" w:eastAsia="宋体" w:hAnsi="宋体" w:hint="eastAsia"/>
          <w:b/>
          <w:color w:val="555555"/>
          <w:sz w:val="24"/>
          <w:szCs w:val="24"/>
          <w:shd w:val="clear" w:color="auto" w:fill="FFFFFF"/>
        </w:rPr>
        <w:t>16</w:t>
      </w:r>
      <w:r w:rsidRPr="00D11F20">
        <w:rPr>
          <w:rFonts w:ascii="宋体" w:eastAsia="宋体" w:hAnsi="宋体" w:hint="eastAsia"/>
          <w:b/>
          <w:color w:val="555555"/>
          <w:sz w:val="24"/>
          <w:szCs w:val="24"/>
          <w:shd w:val="clear" w:color="auto" w:fill="FFFFFF"/>
        </w:rPr>
        <w:t>日</w:t>
      </w:r>
    </w:p>
    <w:p w14:paraId="73FE13BF" w14:textId="77777777" w:rsidR="00D11F20" w:rsidRDefault="00D11F20">
      <w:pPr>
        <w:widowControl/>
        <w:jc w:val="left"/>
        <w:rPr>
          <w:rFonts w:ascii="宋体" w:eastAsia="宋体" w:hAnsi="宋体" w:hint="eastAsia"/>
          <w:color w:val="555555"/>
          <w:sz w:val="24"/>
          <w:szCs w:val="24"/>
          <w:shd w:val="clear" w:color="auto" w:fill="FFFFFF"/>
        </w:rPr>
      </w:pPr>
      <w:r>
        <w:rPr>
          <w:rFonts w:ascii="宋体" w:eastAsia="宋体" w:hAnsi="宋体"/>
          <w:color w:val="555555"/>
          <w:sz w:val="24"/>
          <w:szCs w:val="24"/>
          <w:shd w:val="clear" w:color="auto" w:fill="FFFFFF"/>
        </w:rPr>
        <w:br w:type="page"/>
      </w:r>
    </w:p>
    <w:p w14:paraId="6E47691F" w14:textId="16484D6E" w:rsidR="00041DDD" w:rsidRPr="00D11F20" w:rsidRDefault="00041DDD" w:rsidP="00041DDD">
      <w:pPr>
        <w:pStyle w:val="a7"/>
        <w:adjustRightInd w:val="0"/>
        <w:ind w:firstLine="648"/>
        <w:jc w:val="center"/>
        <w:rPr>
          <w:rFonts w:ascii="黑体" w:eastAsia="黑体" w:hAnsi="黑体" w:hint="eastAsia"/>
          <w:spacing w:val="2"/>
          <w:sz w:val="32"/>
          <w:szCs w:val="32"/>
        </w:rPr>
      </w:pPr>
      <w:r w:rsidRPr="00D11F20">
        <w:rPr>
          <w:rFonts w:ascii="黑体" w:eastAsia="黑体" w:hAnsi="黑体"/>
          <w:spacing w:val="2"/>
          <w:sz w:val="32"/>
          <w:szCs w:val="32"/>
        </w:rPr>
        <w:lastRenderedPageBreak/>
        <w:t>20</w:t>
      </w:r>
      <w:r w:rsidR="006E0033">
        <w:rPr>
          <w:rFonts w:ascii="黑体" w:eastAsia="黑体" w:hAnsi="黑体" w:hint="eastAsia"/>
          <w:spacing w:val="2"/>
          <w:sz w:val="32"/>
          <w:szCs w:val="32"/>
        </w:rPr>
        <w:t>26</w:t>
      </w:r>
      <w:r w:rsidRPr="00D11F20">
        <w:rPr>
          <w:rFonts w:ascii="黑体" w:eastAsia="黑体" w:hAnsi="黑体" w:hint="eastAsia"/>
          <w:spacing w:val="2"/>
          <w:sz w:val="32"/>
          <w:szCs w:val="32"/>
        </w:rPr>
        <w:t>年信息学院硕士生复试资格审查材料清单</w:t>
      </w:r>
    </w:p>
    <w:p w14:paraId="28624E81"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1、初试准考证</w:t>
      </w:r>
    </w:p>
    <w:p w14:paraId="5E6A775D"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2、身份证</w:t>
      </w:r>
    </w:p>
    <w:p w14:paraId="35721615"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hint="eastAsia"/>
          <w:spacing w:val="2"/>
          <w:sz w:val="24"/>
          <w:szCs w:val="24"/>
        </w:rPr>
        <w:t>根据学校要求，需准备考生身份证扫描件及复印件</w:t>
      </w:r>
      <w:r w:rsidRPr="00041DDD">
        <w:rPr>
          <w:rFonts w:ascii="宋体" w:eastAsia="宋体" w:hAnsi="宋体"/>
          <w:spacing w:val="2"/>
          <w:sz w:val="24"/>
          <w:szCs w:val="24"/>
        </w:rPr>
        <w:t>1份，请考生扫描身份证正反面存放至同一</w:t>
      </w:r>
      <w:r w:rsidRPr="00041DDD">
        <w:rPr>
          <w:rFonts w:ascii="宋体" w:eastAsia="宋体" w:hAnsi="宋体" w:hint="eastAsia"/>
          <w:spacing w:val="2"/>
          <w:sz w:val="24"/>
          <w:szCs w:val="24"/>
        </w:rPr>
        <w:t>个页面中，以PDF格式发送至邮箱：</w:t>
      </w:r>
      <w:hyperlink r:id="rId7" w:history="1">
        <w:r w:rsidRPr="00041DDD">
          <w:rPr>
            <w:rFonts w:ascii="宋体" w:eastAsia="宋体" w:hAnsi="宋体"/>
            <w:spacing w:val="2"/>
            <w:sz w:val="24"/>
            <w:szCs w:val="24"/>
          </w:rPr>
          <w:t>wangkanynu@sina.com</w:t>
        </w:r>
      </w:hyperlink>
      <w:r w:rsidRPr="00041DDD">
        <w:rPr>
          <w:rFonts w:ascii="宋体" w:eastAsia="宋体" w:hAnsi="宋体" w:hint="eastAsia"/>
          <w:spacing w:val="2"/>
          <w:sz w:val="24"/>
          <w:szCs w:val="24"/>
        </w:rPr>
        <w:t>（命名规则：身份证号码-姓名.pdf）。</w:t>
      </w:r>
    </w:p>
    <w:p w14:paraId="74C601A9"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3、学历学位证书</w:t>
      </w:r>
    </w:p>
    <w:p w14:paraId="6B3AAF05"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应届本科毕业生</w:t>
      </w:r>
      <w:r w:rsidRPr="00041DDD">
        <w:rPr>
          <w:rFonts w:ascii="宋体" w:eastAsia="宋体" w:hAnsi="宋体" w:hint="eastAsia"/>
          <w:spacing w:val="2"/>
          <w:sz w:val="24"/>
          <w:szCs w:val="24"/>
        </w:rPr>
        <w:t>提供</w:t>
      </w:r>
      <w:r w:rsidRPr="00041DDD">
        <w:rPr>
          <w:rFonts w:ascii="宋体" w:eastAsia="宋体" w:hAnsi="宋体"/>
          <w:spacing w:val="2"/>
          <w:sz w:val="24"/>
          <w:szCs w:val="24"/>
        </w:rPr>
        <w:t>《教育部学籍在线验证报告》；往届本科毕业生</w:t>
      </w:r>
      <w:r w:rsidRPr="00041DDD">
        <w:rPr>
          <w:rFonts w:ascii="宋体" w:eastAsia="宋体" w:hAnsi="宋体" w:hint="eastAsia"/>
          <w:spacing w:val="2"/>
          <w:sz w:val="24"/>
          <w:szCs w:val="24"/>
        </w:rPr>
        <w:t>提供</w:t>
      </w:r>
      <w:r w:rsidRPr="00041DDD">
        <w:rPr>
          <w:rFonts w:ascii="宋体" w:eastAsia="宋体" w:hAnsi="宋体"/>
          <w:spacing w:val="2"/>
          <w:sz w:val="24"/>
          <w:szCs w:val="24"/>
        </w:rPr>
        <w:t>《教育部学历证书电子注册备案表》；因毕业时间早或其他特殊原因而不能在线验证报告的，需提供教育部《中国高等教育学历认证报告》。</w:t>
      </w:r>
    </w:p>
    <w:p w14:paraId="4559521F"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4、《云南大学招收攻读硕士学位研究生政治思想情况考查表》（附件1）</w:t>
      </w:r>
    </w:p>
    <w:p w14:paraId="0EB03A1E"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hint="eastAsia"/>
          <w:spacing w:val="2"/>
          <w:sz w:val="24"/>
          <w:szCs w:val="24"/>
        </w:rPr>
        <w:t>应届毕业生由本人就读学校所在学院党组织填写并盖章；有工作单位人员由所在工作单位党组织或人事部门填写并盖章；无工作单位人员由户籍所在地乡镇、街道办事处或档案所在部门填写并盖章。若因特殊情况无法按时提交该表，需详细说明具体情况，并经学院同意后可暂缓提交，但最迟提交时间不得晚于</w:t>
      </w:r>
      <w:r w:rsidRPr="00041DDD">
        <w:rPr>
          <w:rFonts w:ascii="宋体" w:eastAsia="宋体" w:hAnsi="宋体"/>
          <w:spacing w:val="2"/>
          <w:sz w:val="24"/>
          <w:szCs w:val="24"/>
        </w:rPr>
        <w:t>学校拟录取名单</w:t>
      </w:r>
      <w:r w:rsidRPr="00041DDD">
        <w:rPr>
          <w:rFonts w:ascii="宋体" w:eastAsia="宋体" w:hAnsi="宋体" w:hint="eastAsia"/>
          <w:spacing w:val="2"/>
          <w:sz w:val="24"/>
          <w:szCs w:val="24"/>
        </w:rPr>
        <w:t>公示结束前</w:t>
      </w:r>
      <w:r w:rsidRPr="00041DDD">
        <w:rPr>
          <w:rFonts w:ascii="宋体" w:eastAsia="宋体" w:hAnsi="宋体"/>
          <w:spacing w:val="2"/>
          <w:sz w:val="24"/>
          <w:szCs w:val="24"/>
        </w:rPr>
        <w:t>。</w:t>
      </w:r>
    </w:p>
    <w:p w14:paraId="19B255FC"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5、复试通知书</w:t>
      </w:r>
    </w:p>
    <w:p w14:paraId="69996A27"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6、签订并提交《云南大学诚信复试承诺书</w:t>
      </w:r>
      <w:r w:rsidRPr="00041DDD">
        <w:rPr>
          <w:rFonts w:ascii="宋体" w:eastAsia="宋体" w:hAnsi="宋体" w:hint="eastAsia"/>
          <w:spacing w:val="2"/>
          <w:sz w:val="24"/>
          <w:szCs w:val="24"/>
        </w:rPr>
        <w:t>》（附件</w:t>
      </w:r>
      <w:r w:rsidRPr="00041DDD">
        <w:rPr>
          <w:rFonts w:ascii="宋体" w:eastAsia="宋体" w:hAnsi="宋体"/>
          <w:spacing w:val="2"/>
          <w:sz w:val="24"/>
          <w:szCs w:val="24"/>
        </w:rPr>
        <w:t>2）</w:t>
      </w:r>
    </w:p>
    <w:p w14:paraId="3D8A508E"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7、各专项计划要求核查的材料</w:t>
      </w:r>
    </w:p>
    <w:p w14:paraId="7E41311F"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8、符合教育部规定的加分项目</w:t>
      </w:r>
      <w:r w:rsidRPr="00041DDD">
        <w:rPr>
          <w:rFonts w:ascii="宋体" w:eastAsia="宋体" w:hAnsi="宋体" w:hint="eastAsia"/>
          <w:spacing w:val="2"/>
          <w:sz w:val="24"/>
          <w:szCs w:val="24"/>
        </w:rPr>
        <w:t>证明</w:t>
      </w:r>
      <w:r w:rsidRPr="00041DDD">
        <w:rPr>
          <w:rFonts w:ascii="宋体" w:eastAsia="宋体" w:hAnsi="宋体"/>
          <w:spacing w:val="2"/>
          <w:sz w:val="24"/>
          <w:szCs w:val="24"/>
        </w:rPr>
        <w:t>材料（仅</w:t>
      </w:r>
      <w:r w:rsidRPr="00041DDD">
        <w:rPr>
          <w:rFonts w:ascii="宋体" w:eastAsia="宋体" w:hAnsi="宋体" w:hint="eastAsia"/>
          <w:spacing w:val="2"/>
          <w:sz w:val="24"/>
          <w:szCs w:val="24"/>
        </w:rPr>
        <w:t>网报时申请</w:t>
      </w:r>
      <w:r w:rsidRPr="00041DDD">
        <w:rPr>
          <w:rFonts w:ascii="宋体" w:eastAsia="宋体" w:hAnsi="宋体"/>
          <w:spacing w:val="2"/>
          <w:sz w:val="24"/>
          <w:szCs w:val="24"/>
        </w:rPr>
        <w:t>享受加分政策考生</w:t>
      </w:r>
      <w:r w:rsidRPr="00041DDD">
        <w:rPr>
          <w:rFonts w:ascii="宋体" w:eastAsia="宋体" w:hAnsi="宋体" w:hint="eastAsia"/>
          <w:spacing w:val="2"/>
          <w:sz w:val="24"/>
          <w:szCs w:val="24"/>
        </w:rPr>
        <w:t>）</w:t>
      </w:r>
    </w:p>
    <w:p w14:paraId="260674CA"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9、本科期间成绩单、科研成果、在校期间荣誉证书、</w:t>
      </w:r>
      <w:r w:rsidRPr="00041DDD">
        <w:rPr>
          <w:rFonts w:ascii="宋体" w:eastAsia="宋体" w:hAnsi="宋体" w:hint="eastAsia"/>
          <w:spacing w:val="2"/>
          <w:sz w:val="24"/>
          <w:szCs w:val="24"/>
        </w:rPr>
        <w:t>本科毕业论文概要等</w:t>
      </w:r>
      <w:r w:rsidRPr="00041DDD">
        <w:rPr>
          <w:rFonts w:ascii="宋体" w:eastAsia="宋体" w:hAnsi="宋体"/>
          <w:spacing w:val="2"/>
          <w:sz w:val="24"/>
          <w:szCs w:val="24"/>
        </w:rPr>
        <w:t>其它能代表个人</w:t>
      </w:r>
      <w:r w:rsidRPr="00041DDD">
        <w:rPr>
          <w:rFonts w:ascii="宋体" w:eastAsia="宋体" w:hAnsi="宋体" w:hint="eastAsia"/>
          <w:spacing w:val="2"/>
          <w:sz w:val="24"/>
          <w:szCs w:val="24"/>
        </w:rPr>
        <w:t>综合</w:t>
      </w:r>
      <w:r w:rsidRPr="00041DDD">
        <w:rPr>
          <w:rFonts w:ascii="宋体" w:eastAsia="宋体" w:hAnsi="宋体"/>
          <w:spacing w:val="2"/>
          <w:sz w:val="24"/>
          <w:szCs w:val="24"/>
        </w:rPr>
        <w:t>素质能力的证明</w:t>
      </w:r>
      <w:r w:rsidRPr="00041DDD">
        <w:rPr>
          <w:rFonts w:ascii="宋体" w:eastAsia="宋体" w:hAnsi="宋体" w:hint="eastAsia"/>
          <w:spacing w:val="2"/>
          <w:sz w:val="24"/>
          <w:szCs w:val="24"/>
        </w:rPr>
        <w:t>材料（应届毕业生需提交本科就读学校教务部门盖章的本科成绩单，往届毕业生可向档案管理部门申请复印并加盖公章）</w:t>
      </w:r>
    </w:p>
    <w:p w14:paraId="60BB2D0B"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10、考生缴纳复试费的证明材料</w:t>
      </w:r>
    </w:p>
    <w:p w14:paraId="07BBD9AA"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11</w:t>
      </w:r>
      <w:r w:rsidRPr="00041DDD">
        <w:rPr>
          <w:rFonts w:ascii="宋体" w:eastAsia="宋体" w:hAnsi="宋体" w:hint="eastAsia"/>
          <w:spacing w:val="2"/>
          <w:sz w:val="24"/>
          <w:szCs w:val="24"/>
        </w:rPr>
        <w:t>、</w:t>
      </w:r>
      <w:r w:rsidRPr="00041DDD">
        <w:rPr>
          <w:rFonts w:ascii="宋体" w:eastAsia="宋体" w:hAnsi="宋体"/>
          <w:spacing w:val="2"/>
          <w:sz w:val="24"/>
          <w:szCs w:val="24"/>
        </w:rPr>
        <w:t>1张近期拍摄的1寸彩色免冠正面证件照</w:t>
      </w:r>
    </w:p>
    <w:p w14:paraId="4C99F9FE"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12</w:t>
      </w:r>
      <w:r w:rsidRPr="00041DDD">
        <w:rPr>
          <w:rFonts w:ascii="宋体" w:eastAsia="宋体" w:hAnsi="宋体" w:hint="eastAsia"/>
          <w:spacing w:val="2"/>
          <w:sz w:val="24"/>
          <w:szCs w:val="24"/>
        </w:rPr>
        <w:t>、</w:t>
      </w:r>
      <w:r w:rsidRPr="00041DDD">
        <w:rPr>
          <w:rFonts w:ascii="宋体" w:eastAsia="宋体" w:hAnsi="宋体"/>
          <w:spacing w:val="2"/>
          <w:sz w:val="24"/>
          <w:szCs w:val="24"/>
        </w:rPr>
        <w:t>申请享受少数民族照顾政策的考生，除以上要求外：</w:t>
      </w:r>
    </w:p>
    <w:p w14:paraId="4A1857B2"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hint="eastAsia"/>
          <w:spacing w:val="2"/>
          <w:sz w:val="24"/>
          <w:szCs w:val="24"/>
        </w:rPr>
        <w:t>（</w:t>
      </w:r>
      <w:r w:rsidRPr="00041DDD">
        <w:rPr>
          <w:rFonts w:ascii="宋体" w:eastAsia="宋体" w:hAnsi="宋体"/>
          <w:spacing w:val="2"/>
          <w:sz w:val="24"/>
          <w:szCs w:val="24"/>
        </w:rPr>
        <w:t>1）应届少数民族考生，</w:t>
      </w:r>
      <w:r w:rsidRPr="00041DDD">
        <w:rPr>
          <w:rFonts w:ascii="宋体" w:eastAsia="宋体" w:hAnsi="宋体" w:hint="eastAsia"/>
          <w:spacing w:val="2"/>
          <w:sz w:val="24"/>
          <w:szCs w:val="24"/>
        </w:rPr>
        <w:t>需</w:t>
      </w:r>
      <w:r w:rsidRPr="00041DDD">
        <w:rPr>
          <w:rFonts w:ascii="宋体" w:eastAsia="宋体" w:hAnsi="宋体"/>
          <w:spacing w:val="2"/>
          <w:sz w:val="24"/>
          <w:szCs w:val="24"/>
        </w:rPr>
        <w:t>提交毕业后在民族区域自治地方就业的《云南大学少数民族应届本科考生享受国家招收研究生照顾政策定向就业协议书》</w:t>
      </w:r>
    </w:p>
    <w:p w14:paraId="22E91A03"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hint="eastAsia"/>
          <w:spacing w:val="2"/>
          <w:sz w:val="24"/>
          <w:szCs w:val="24"/>
        </w:rPr>
        <w:t>（</w:t>
      </w:r>
      <w:r w:rsidRPr="00041DDD">
        <w:rPr>
          <w:rFonts w:ascii="宋体" w:eastAsia="宋体" w:hAnsi="宋体"/>
          <w:spacing w:val="2"/>
          <w:sz w:val="24"/>
          <w:szCs w:val="24"/>
        </w:rPr>
        <w:t>2）往届少数民族考生，</w:t>
      </w:r>
      <w:r w:rsidRPr="00041DDD">
        <w:rPr>
          <w:rFonts w:ascii="宋体" w:eastAsia="宋体" w:hAnsi="宋体" w:hint="eastAsia"/>
          <w:spacing w:val="2"/>
          <w:sz w:val="24"/>
          <w:szCs w:val="24"/>
        </w:rPr>
        <w:t>需</w:t>
      </w:r>
      <w:r w:rsidRPr="00041DDD">
        <w:rPr>
          <w:rFonts w:ascii="宋体" w:eastAsia="宋体" w:hAnsi="宋体"/>
          <w:spacing w:val="2"/>
          <w:sz w:val="24"/>
          <w:szCs w:val="24"/>
        </w:rPr>
        <w:t>提交民族区域自治</w:t>
      </w:r>
      <w:r w:rsidRPr="00041DDD">
        <w:rPr>
          <w:rFonts w:ascii="宋体" w:eastAsia="宋体" w:hAnsi="宋体" w:hint="eastAsia"/>
          <w:spacing w:val="2"/>
          <w:sz w:val="24"/>
          <w:szCs w:val="24"/>
        </w:rPr>
        <w:t>地区的</w:t>
      </w:r>
      <w:r w:rsidRPr="00041DDD">
        <w:rPr>
          <w:rFonts w:ascii="宋体" w:eastAsia="宋体" w:hAnsi="宋体"/>
          <w:spacing w:val="2"/>
          <w:sz w:val="24"/>
          <w:szCs w:val="24"/>
        </w:rPr>
        <w:t>户籍证明或户口本复印件</w:t>
      </w:r>
      <w:r w:rsidRPr="00041DDD">
        <w:rPr>
          <w:rFonts w:ascii="宋体" w:eastAsia="宋体" w:hAnsi="宋体" w:hint="eastAsia"/>
          <w:spacing w:val="2"/>
          <w:sz w:val="24"/>
          <w:szCs w:val="24"/>
        </w:rPr>
        <w:t>，同时提交</w:t>
      </w:r>
      <w:r w:rsidRPr="00041DDD">
        <w:rPr>
          <w:rFonts w:ascii="宋体" w:eastAsia="宋体" w:hAnsi="宋体"/>
          <w:spacing w:val="2"/>
          <w:sz w:val="24"/>
          <w:szCs w:val="24"/>
        </w:rPr>
        <w:t>与民族区域自治地方工作单位签定的《云南大学少数民族往届考生享受国家招收研究生照顾政策定向培养合同书</w:t>
      </w:r>
      <w:r w:rsidRPr="00041DDD">
        <w:rPr>
          <w:rFonts w:ascii="宋体" w:eastAsia="宋体" w:hAnsi="宋体" w:hint="eastAsia"/>
          <w:spacing w:val="2"/>
          <w:sz w:val="24"/>
          <w:szCs w:val="24"/>
        </w:rPr>
        <w:t>》</w:t>
      </w:r>
    </w:p>
    <w:p w14:paraId="6397B077" w14:textId="77777777" w:rsidR="00041DDD" w:rsidRPr="00041DDD" w:rsidRDefault="00041DDD" w:rsidP="00041DDD">
      <w:pPr>
        <w:adjustRightInd w:val="0"/>
        <w:spacing w:line="360" w:lineRule="auto"/>
        <w:rPr>
          <w:rFonts w:ascii="宋体" w:eastAsia="宋体" w:hAnsi="宋体" w:hint="eastAsia"/>
          <w:spacing w:val="2"/>
          <w:sz w:val="24"/>
          <w:szCs w:val="24"/>
        </w:rPr>
      </w:pPr>
      <w:r w:rsidRPr="00041DDD">
        <w:rPr>
          <w:rFonts w:ascii="宋体" w:eastAsia="宋体" w:hAnsi="宋体"/>
          <w:spacing w:val="2"/>
          <w:sz w:val="24"/>
          <w:szCs w:val="24"/>
        </w:rPr>
        <w:t>13</w:t>
      </w:r>
      <w:r w:rsidRPr="00041DDD">
        <w:rPr>
          <w:rFonts w:ascii="宋体" w:eastAsia="宋体" w:hAnsi="宋体" w:hint="eastAsia"/>
          <w:spacing w:val="2"/>
          <w:sz w:val="24"/>
          <w:szCs w:val="24"/>
        </w:rPr>
        <w:t>、</w:t>
      </w:r>
      <w:r w:rsidRPr="00041DDD">
        <w:rPr>
          <w:rFonts w:ascii="宋体" w:eastAsia="宋体" w:hAnsi="宋体"/>
          <w:spacing w:val="2"/>
          <w:sz w:val="24"/>
          <w:szCs w:val="24"/>
        </w:rPr>
        <w:t>以</w:t>
      </w:r>
      <w:r w:rsidRPr="00041DDD">
        <w:rPr>
          <w:rFonts w:ascii="宋体" w:eastAsia="宋体" w:hAnsi="宋体" w:hint="eastAsia"/>
          <w:spacing w:val="2"/>
          <w:sz w:val="24"/>
          <w:szCs w:val="24"/>
        </w:rPr>
        <w:t>“</w:t>
      </w:r>
      <w:r w:rsidRPr="00041DDD">
        <w:rPr>
          <w:rFonts w:ascii="宋体" w:eastAsia="宋体" w:hAnsi="宋体"/>
          <w:spacing w:val="2"/>
          <w:sz w:val="24"/>
          <w:szCs w:val="24"/>
        </w:rPr>
        <w:t>退役大学生士兵计划</w:t>
      </w:r>
      <w:r w:rsidRPr="00041DDD">
        <w:rPr>
          <w:rFonts w:ascii="宋体" w:eastAsia="宋体" w:hAnsi="宋体" w:hint="eastAsia"/>
          <w:spacing w:val="2"/>
          <w:sz w:val="24"/>
          <w:szCs w:val="24"/>
        </w:rPr>
        <w:t>”</w:t>
      </w:r>
      <w:r w:rsidRPr="00041DDD">
        <w:rPr>
          <w:rFonts w:ascii="宋体" w:eastAsia="宋体" w:hAnsi="宋体"/>
          <w:spacing w:val="2"/>
          <w:sz w:val="24"/>
          <w:szCs w:val="24"/>
        </w:rPr>
        <w:t>报考并进入复试的考生，还须</w:t>
      </w:r>
      <w:r w:rsidRPr="00041DDD">
        <w:rPr>
          <w:rFonts w:ascii="宋体" w:eastAsia="宋体" w:hAnsi="宋体" w:hint="eastAsia"/>
          <w:spacing w:val="2"/>
          <w:sz w:val="24"/>
          <w:szCs w:val="24"/>
        </w:rPr>
        <w:t>提交</w:t>
      </w:r>
      <w:r w:rsidRPr="00041DDD">
        <w:rPr>
          <w:rFonts w:ascii="宋体" w:eastAsia="宋体" w:hAnsi="宋体"/>
          <w:spacing w:val="2"/>
          <w:sz w:val="24"/>
          <w:szCs w:val="24"/>
        </w:rPr>
        <w:t>考生本人的《入伍批准书》和《退出现役证》</w:t>
      </w:r>
    </w:p>
    <w:p w14:paraId="32ED47D3" w14:textId="4D59BB18" w:rsidR="00041DDD" w:rsidRDefault="00041DDD" w:rsidP="00D42D5B">
      <w:pPr>
        <w:adjustRightInd w:val="0"/>
        <w:spacing w:line="360" w:lineRule="auto"/>
        <w:ind w:firstLineChars="200" w:firstLine="488"/>
        <w:rPr>
          <w:rFonts w:ascii="宋体" w:eastAsia="宋体" w:hAnsi="宋体" w:hint="eastAsia"/>
          <w:spacing w:val="2"/>
          <w:sz w:val="24"/>
          <w:szCs w:val="24"/>
        </w:rPr>
      </w:pPr>
      <w:r w:rsidRPr="00041DDD">
        <w:rPr>
          <w:rFonts w:ascii="宋体" w:eastAsia="宋体" w:hAnsi="宋体" w:hint="eastAsia"/>
          <w:spacing w:val="2"/>
          <w:sz w:val="24"/>
          <w:szCs w:val="24"/>
        </w:rPr>
        <w:t>考生应按照我院要求的报到时间和地点完成</w:t>
      </w:r>
      <w:r w:rsidRPr="00041DDD">
        <w:rPr>
          <w:rFonts w:ascii="宋体" w:eastAsia="宋体" w:hAnsi="宋体"/>
          <w:spacing w:val="2"/>
          <w:sz w:val="24"/>
          <w:szCs w:val="24"/>
        </w:rPr>
        <w:t>资格审查</w:t>
      </w:r>
      <w:r w:rsidRPr="00041DDD">
        <w:rPr>
          <w:rFonts w:ascii="宋体" w:eastAsia="宋体" w:hAnsi="宋体" w:hint="eastAsia"/>
          <w:spacing w:val="2"/>
          <w:sz w:val="24"/>
          <w:szCs w:val="24"/>
        </w:rPr>
        <w:t>。</w:t>
      </w:r>
      <w:r w:rsidRPr="00041DDD">
        <w:rPr>
          <w:rFonts w:ascii="宋体" w:eastAsia="宋体" w:hAnsi="宋体"/>
          <w:spacing w:val="2"/>
          <w:sz w:val="24"/>
          <w:szCs w:val="24"/>
        </w:rPr>
        <w:t>资格审查所需材料</w:t>
      </w:r>
      <w:r w:rsidRPr="00041DDD">
        <w:rPr>
          <w:rFonts w:ascii="宋体" w:eastAsia="宋体" w:hAnsi="宋体" w:hint="eastAsia"/>
          <w:spacing w:val="2"/>
          <w:sz w:val="24"/>
          <w:szCs w:val="24"/>
        </w:rPr>
        <w:t>请在报到时提供原件</w:t>
      </w:r>
      <w:r w:rsidRPr="00041DDD">
        <w:rPr>
          <w:rFonts w:ascii="宋体" w:eastAsia="宋体" w:hAnsi="宋体" w:hint="eastAsia"/>
          <w:spacing w:val="2"/>
          <w:sz w:val="24"/>
          <w:szCs w:val="24"/>
        </w:rPr>
        <w:lastRenderedPageBreak/>
        <w:t>核查，同时提交一份复印件交学院存档。</w:t>
      </w:r>
      <w:r w:rsidRPr="00041DDD">
        <w:rPr>
          <w:rFonts w:ascii="宋体" w:eastAsia="宋体" w:hAnsi="宋体"/>
          <w:spacing w:val="2"/>
          <w:sz w:val="24"/>
          <w:szCs w:val="24"/>
        </w:rPr>
        <w:t>考生对个人身份信息、提交材料真实性予以保证。在复试、录取审查过程中，一经查实有弄虚作假行为，取消</w:t>
      </w:r>
      <w:r w:rsidRPr="00041DDD">
        <w:rPr>
          <w:rFonts w:ascii="宋体" w:eastAsia="宋体" w:hAnsi="宋体" w:hint="eastAsia"/>
          <w:spacing w:val="2"/>
          <w:sz w:val="24"/>
          <w:szCs w:val="24"/>
        </w:rPr>
        <w:t>复试、</w:t>
      </w:r>
      <w:r w:rsidRPr="00041DDD">
        <w:rPr>
          <w:rFonts w:ascii="宋体" w:eastAsia="宋体" w:hAnsi="宋体"/>
          <w:spacing w:val="2"/>
          <w:sz w:val="24"/>
          <w:szCs w:val="24"/>
        </w:rPr>
        <w:t>录取资格</w:t>
      </w:r>
      <w:r w:rsidRPr="00041DDD">
        <w:rPr>
          <w:rFonts w:ascii="宋体" w:eastAsia="宋体" w:hAnsi="宋体" w:hint="eastAsia"/>
          <w:spacing w:val="2"/>
          <w:sz w:val="24"/>
          <w:szCs w:val="24"/>
        </w:rPr>
        <w:t>，并通报所在学校或单位。通过审查的</w:t>
      </w:r>
      <w:r w:rsidRPr="00041DDD">
        <w:rPr>
          <w:rFonts w:ascii="宋体" w:eastAsia="宋体" w:hAnsi="宋体"/>
          <w:spacing w:val="2"/>
          <w:sz w:val="24"/>
          <w:szCs w:val="24"/>
        </w:rPr>
        <w:t>考生方能参加复试。资格审查不合格</w:t>
      </w:r>
      <w:r w:rsidRPr="00041DDD">
        <w:rPr>
          <w:rFonts w:ascii="宋体" w:eastAsia="宋体" w:hAnsi="宋体" w:hint="eastAsia"/>
          <w:spacing w:val="2"/>
          <w:sz w:val="24"/>
          <w:szCs w:val="24"/>
        </w:rPr>
        <w:t>或不能按要求提交指定</w:t>
      </w:r>
      <w:r w:rsidRPr="00041DDD">
        <w:rPr>
          <w:rFonts w:ascii="宋体" w:eastAsia="宋体" w:hAnsi="宋体"/>
          <w:spacing w:val="2"/>
          <w:sz w:val="24"/>
          <w:szCs w:val="24"/>
        </w:rPr>
        <w:t>材料的考生，不得参加复试，责任由考生自负。</w:t>
      </w:r>
    </w:p>
    <w:p w14:paraId="0C7EBA9B" w14:textId="77777777" w:rsidR="00B54DFC" w:rsidRPr="00D11F20" w:rsidRDefault="00B54DFC" w:rsidP="00126A19">
      <w:pPr>
        <w:pStyle w:val="a7"/>
        <w:adjustRightInd w:val="0"/>
        <w:spacing w:line="360" w:lineRule="auto"/>
        <w:ind w:firstLine="480"/>
        <w:jc w:val="right"/>
        <w:rPr>
          <w:rFonts w:ascii="宋体" w:eastAsia="宋体" w:hAnsi="宋体" w:hint="eastAsia"/>
          <w:color w:val="555555"/>
          <w:sz w:val="24"/>
          <w:szCs w:val="24"/>
          <w:shd w:val="clear" w:color="auto" w:fill="FFFFFF"/>
        </w:rPr>
      </w:pPr>
    </w:p>
    <w:sectPr w:rsidR="00B54DFC" w:rsidRPr="00D11F20" w:rsidSect="00685DB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026B" w14:textId="77777777" w:rsidR="002D2940" w:rsidRDefault="002D2940" w:rsidP="0061377B">
      <w:pPr>
        <w:rPr>
          <w:rFonts w:hint="eastAsia"/>
        </w:rPr>
      </w:pPr>
      <w:r>
        <w:separator/>
      </w:r>
    </w:p>
  </w:endnote>
  <w:endnote w:type="continuationSeparator" w:id="0">
    <w:p w14:paraId="3E3E5E2C" w14:textId="77777777" w:rsidR="002D2940" w:rsidRDefault="002D2940" w:rsidP="00613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5C2A" w14:textId="77777777" w:rsidR="002D2940" w:rsidRDefault="002D2940" w:rsidP="0061377B">
      <w:pPr>
        <w:rPr>
          <w:rFonts w:hint="eastAsia"/>
        </w:rPr>
      </w:pPr>
      <w:r>
        <w:separator/>
      </w:r>
    </w:p>
  </w:footnote>
  <w:footnote w:type="continuationSeparator" w:id="0">
    <w:p w14:paraId="6C5420AB" w14:textId="77777777" w:rsidR="002D2940" w:rsidRDefault="002D2940" w:rsidP="00613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C01"/>
    <w:multiLevelType w:val="hybridMultilevel"/>
    <w:tmpl w:val="75F0F4DA"/>
    <w:lvl w:ilvl="0" w:tplc="4EF21DBE">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024008"/>
    <w:multiLevelType w:val="hybridMultilevel"/>
    <w:tmpl w:val="FEACBA9E"/>
    <w:lvl w:ilvl="0" w:tplc="B33E06C6">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413838"/>
    <w:multiLevelType w:val="hybridMultilevel"/>
    <w:tmpl w:val="C4161D2C"/>
    <w:lvl w:ilvl="0" w:tplc="5D9A33D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6388983">
    <w:abstractNumId w:val="2"/>
  </w:num>
  <w:num w:numId="2" w16cid:durableId="628823944">
    <w:abstractNumId w:val="0"/>
  </w:num>
  <w:num w:numId="3" w16cid:durableId="129637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06"/>
    <w:rsid w:val="0000190A"/>
    <w:rsid w:val="000318B8"/>
    <w:rsid w:val="00041DDD"/>
    <w:rsid w:val="0006793C"/>
    <w:rsid w:val="000966D9"/>
    <w:rsid w:val="000A305F"/>
    <w:rsid w:val="000D6271"/>
    <w:rsid w:val="00102E19"/>
    <w:rsid w:val="00126A19"/>
    <w:rsid w:val="001279A1"/>
    <w:rsid w:val="001C5175"/>
    <w:rsid w:val="001E2C00"/>
    <w:rsid w:val="00221DC1"/>
    <w:rsid w:val="0027096E"/>
    <w:rsid w:val="00290DC5"/>
    <w:rsid w:val="002D2940"/>
    <w:rsid w:val="002E2974"/>
    <w:rsid w:val="0032284F"/>
    <w:rsid w:val="003740AC"/>
    <w:rsid w:val="003A0651"/>
    <w:rsid w:val="003D631A"/>
    <w:rsid w:val="00406876"/>
    <w:rsid w:val="0040704A"/>
    <w:rsid w:val="004242C4"/>
    <w:rsid w:val="004703EC"/>
    <w:rsid w:val="00477A38"/>
    <w:rsid w:val="0054791D"/>
    <w:rsid w:val="005907C3"/>
    <w:rsid w:val="00597466"/>
    <w:rsid w:val="005A2413"/>
    <w:rsid w:val="005B667D"/>
    <w:rsid w:val="005C15BF"/>
    <w:rsid w:val="005F3F69"/>
    <w:rsid w:val="006028C7"/>
    <w:rsid w:val="0061377B"/>
    <w:rsid w:val="00616FBC"/>
    <w:rsid w:val="00685DBF"/>
    <w:rsid w:val="006A52CF"/>
    <w:rsid w:val="006D1046"/>
    <w:rsid w:val="006D4F25"/>
    <w:rsid w:val="006E0033"/>
    <w:rsid w:val="00721D09"/>
    <w:rsid w:val="00757584"/>
    <w:rsid w:val="007A4B99"/>
    <w:rsid w:val="007D718D"/>
    <w:rsid w:val="007F4DD1"/>
    <w:rsid w:val="008826A6"/>
    <w:rsid w:val="00955EE8"/>
    <w:rsid w:val="00990BFE"/>
    <w:rsid w:val="00A40743"/>
    <w:rsid w:val="00A53B64"/>
    <w:rsid w:val="00A95789"/>
    <w:rsid w:val="00B070FC"/>
    <w:rsid w:val="00B54DFC"/>
    <w:rsid w:val="00B75DDA"/>
    <w:rsid w:val="00C069D5"/>
    <w:rsid w:val="00C47847"/>
    <w:rsid w:val="00D11F20"/>
    <w:rsid w:val="00D409FB"/>
    <w:rsid w:val="00D42D5B"/>
    <w:rsid w:val="00D949DD"/>
    <w:rsid w:val="00DA4153"/>
    <w:rsid w:val="00DE750A"/>
    <w:rsid w:val="00DF2ADF"/>
    <w:rsid w:val="00E20D2D"/>
    <w:rsid w:val="00E7241F"/>
    <w:rsid w:val="00E80CDC"/>
    <w:rsid w:val="00EB2C6A"/>
    <w:rsid w:val="00EE2DA7"/>
    <w:rsid w:val="00F02BB2"/>
    <w:rsid w:val="00F104CA"/>
    <w:rsid w:val="00F16400"/>
    <w:rsid w:val="00F2207B"/>
    <w:rsid w:val="00F4752F"/>
    <w:rsid w:val="00F756B5"/>
    <w:rsid w:val="00F80206"/>
    <w:rsid w:val="00F95F1D"/>
    <w:rsid w:val="00FA585F"/>
    <w:rsid w:val="00FF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F476"/>
  <w15:chartTrackingRefBased/>
  <w15:docId w15:val="{C552C79B-8AE9-4E7B-8F30-F259BB3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7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377B"/>
    <w:rPr>
      <w:sz w:val="18"/>
      <w:szCs w:val="18"/>
    </w:rPr>
  </w:style>
  <w:style w:type="paragraph" w:styleId="a5">
    <w:name w:val="footer"/>
    <w:basedOn w:val="a"/>
    <w:link w:val="a6"/>
    <w:uiPriority w:val="99"/>
    <w:unhideWhenUsed/>
    <w:rsid w:val="0061377B"/>
    <w:pPr>
      <w:tabs>
        <w:tab w:val="center" w:pos="4153"/>
        <w:tab w:val="right" w:pos="8306"/>
      </w:tabs>
      <w:snapToGrid w:val="0"/>
      <w:jc w:val="left"/>
    </w:pPr>
    <w:rPr>
      <w:sz w:val="18"/>
      <w:szCs w:val="18"/>
    </w:rPr>
  </w:style>
  <w:style w:type="character" w:customStyle="1" w:styleId="a6">
    <w:name w:val="页脚 字符"/>
    <w:basedOn w:val="a0"/>
    <w:link w:val="a5"/>
    <w:uiPriority w:val="99"/>
    <w:rsid w:val="0061377B"/>
    <w:rPr>
      <w:sz w:val="18"/>
      <w:szCs w:val="18"/>
    </w:rPr>
  </w:style>
  <w:style w:type="paragraph" w:styleId="a7">
    <w:name w:val="List Paragraph"/>
    <w:basedOn w:val="a"/>
    <w:uiPriority w:val="34"/>
    <w:qFormat/>
    <w:rsid w:val="0061377B"/>
    <w:pPr>
      <w:ind w:firstLineChars="200" w:firstLine="420"/>
    </w:pPr>
  </w:style>
  <w:style w:type="character" w:styleId="a8">
    <w:name w:val="Hyperlink"/>
    <w:basedOn w:val="a0"/>
    <w:uiPriority w:val="99"/>
    <w:unhideWhenUsed/>
    <w:qFormat/>
    <w:rsid w:val="0061377B"/>
    <w:rPr>
      <w:color w:val="0000FF"/>
      <w:u w:val="single"/>
    </w:rPr>
  </w:style>
  <w:style w:type="character" w:styleId="a9">
    <w:name w:val="Unresolved Mention"/>
    <w:basedOn w:val="a0"/>
    <w:uiPriority w:val="99"/>
    <w:semiHidden/>
    <w:unhideWhenUsed/>
    <w:rsid w:val="00757584"/>
    <w:rPr>
      <w:color w:val="605E5C"/>
      <w:shd w:val="clear" w:color="auto" w:fill="E1DFDD"/>
    </w:rPr>
  </w:style>
  <w:style w:type="paragraph" w:styleId="aa">
    <w:name w:val="Balloon Text"/>
    <w:basedOn w:val="a"/>
    <w:link w:val="ab"/>
    <w:uiPriority w:val="99"/>
    <w:semiHidden/>
    <w:unhideWhenUsed/>
    <w:rsid w:val="00041DDD"/>
    <w:rPr>
      <w:sz w:val="18"/>
      <w:szCs w:val="18"/>
    </w:rPr>
  </w:style>
  <w:style w:type="character" w:customStyle="1" w:styleId="ab">
    <w:name w:val="批注框文本 字符"/>
    <w:basedOn w:val="a0"/>
    <w:link w:val="aa"/>
    <w:uiPriority w:val="99"/>
    <w:semiHidden/>
    <w:rsid w:val="00041D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kanynu@s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ynu-ise</dc:creator>
  <cp:keywords/>
  <dc:description/>
  <cp:lastModifiedBy>ynu-ise</cp:lastModifiedBy>
  <cp:revision>59</cp:revision>
  <cp:lastPrinted>2025-03-14T03:42:00Z</cp:lastPrinted>
  <dcterms:created xsi:type="dcterms:W3CDTF">2023-03-20T03:56:00Z</dcterms:created>
  <dcterms:modified xsi:type="dcterms:W3CDTF">2026-03-13T03:01:00Z</dcterms:modified>
</cp:coreProperties>
</file>